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823D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4E4FEBB4" w14:textId="77777777">
        <w:trPr>
          <w:jc w:val="center"/>
        </w:trPr>
        <w:tc>
          <w:tcPr>
            <w:tcW w:w="4692" w:type="dxa"/>
          </w:tcPr>
          <w:p w14:paraId="6E4A6047" w14:textId="77777777" w:rsidR="00911084" w:rsidRDefault="00911084">
            <w:pPr>
              <w:spacing w:line="120" w:lineRule="exact"/>
              <w:jc w:val="left"/>
            </w:pPr>
          </w:p>
          <w:p w14:paraId="2F0BD00E" w14:textId="77777777" w:rsidR="00D50E59" w:rsidRDefault="00D50E59" w:rsidP="00D50E59">
            <w:pPr>
              <w:jc w:val="left"/>
            </w:pPr>
            <w:bookmarkStart w:id="1" w:name="sub_committee"/>
            <w:bookmarkEnd w:id="1"/>
            <w:r>
              <w:t xml:space="preserve">SUB-COMMITTEE ON NAVIGATION, </w:t>
            </w:r>
          </w:p>
          <w:p w14:paraId="7339658D" w14:textId="77777777" w:rsidR="00D50E59" w:rsidRDefault="00D50E59" w:rsidP="00D50E59">
            <w:pPr>
              <w:jc w:val="left"/>
            </w:pPr>
            <w:r>
              <w:t xml:space="preserve">COMMUNICATIONS AND SEARCH AND </w:t>
            </w:r>
          </w:p>
          <w:p w14:paraId="7BF9C276" w14:textId="77777777" w:rsidR="00D50E59" w:rsidRDefault="00D50E59" w:rsidP="00D50E59">
            <w:pPr>
              <w:jc w:val="left"/>
            </w:pPr>
            <w:r>
              <w:t>RESCUE</w:t>
            </w:r>
          </w:p>
          <w:p w14:paraId="134F8145" w14:textId="0A635BCB" w:rsidR="00911084" w:rsidRDefault="00D50E59">
            <w:pPr>
              <w:jc w:val="left"/>
            </w:pPr>
            <w:bookmarkStart w:id="2" w:name="session"/>
            <w:bookmarkEnd w:id="2"/>
            <w:r>
              <w:t>11</w:t>
            </w:r>
            <w:r w:rsidRPr="00D50E59">
              <w:rPr>
                <w:vertAlign w:val="superscript"/>
              </w:rPr>
              <w:t>th</w:t>
            </w:r>
            <w:r>
              <w:t xml:space="preserve"> session</w:t>
            </w:r>
          </w:p>
          <w:p w14:paraId="6C1EF39A" w14:textId="498ABB5C" w:rsidR="00911084" w:rsidRDefault="001C42BF">
            <w:pPr>
              <w:spacing w:after="58"/>
              <w:jc w:val="left"/>
            </w:pPr>
            <w:r w:rsidRPr="00D50E59">
              <w:rPr>
                <w:highlight w:val="yellow"/>
              </w:rPr>
              <w:t xml:space="preserve">Agenda item </w:t>
            </w:r>
            <w:bookmarkStart w:id="3" w:name="agenda"/>
            <w:bookmarkEnd w:id="3"/>
            <w:r w:rsidR="00D50E59" w:rsidRPr="00D50E59">
              <w:rPr>
                <w:highlight w:val="yellow"/>
              </w:rPr>
              <w:t>X</w:t>
            </w:r>
          </w:p>
        </w:tc>
        <w:tc>
          <w:tcPr>
            <w:tcW w:w="4465" w:type="dxa"/>
          </w:tcPr>
          <w:p w14:paraId="7A745C58" w14:textId="77777777" w:rsidR="00911084" w:rsidRPr="00DE73AA" w:rsidRDefault="00911084">
            <w:pPr>
              <w:spacing w:line="120" w:lineRule="exact"/>
              <w:jc w:val="right"/>
              <w:rPr>
                <w:lang w:val="fr-FR"/>
              </w:rPr>
            </w:pPr>
          </w:p>
          <w:p w14:paraId="5D07907B" w14:textId="77777777" w:rsidR="00911084" w:rsidRPr="00DE73AA" w:rsidRDefault="001C42BF">
            <w:pPr>
              <w:tabs>
                <w:tab w:val="clear" w:pos="851"/>
              </w:tabs>
              <w:jc w:val="right"/>
              <w:rPr>
                <w:lang w:val="fr-FR"/>
              </w:rPr>
            </w:pPr>
            <w:bookmarkStart w:id="4" w:name="symbol"/>
            <w:bookmarkEnd w:id="4"/>
            <w:r w:rsidRPr="00DE73AA">
              <w:rPr>
                <w:lang w:val="fr-FR"/>
              </w:rPr>
              <w:t>Document Symbol</w:t>
            </w:r>
          </w:p>
          <w:p w14:paraId="063EA9E9" w14:textId="731577BA" w:rsidR="00911084" w:rsidRPr="00DE73AA" w:rsidRDefault="001C42BF" w:rsidP="00CC53DC">
            <w:pPr>
              <w:tabs>
                <w:tab w:val="clear" w:pos="851"/>
              </w:tabs>
              <w:jc w:val="right"/>
              <w:rPr>
                <w:lang w:val="fr-FR"/>
              </w:rPr>
            </w:pPr>
            <w:bookmarkStart w:id="5" w:name="date"/>
            <w:bookmarkEnd w:id="5"/>
            <w:r w:rsidRPr="00D50E59">
              <w:rPr>
                <w:highlight w:val="yellow"/>
                <w:lang w:val="fr-FR"/>
              </w:rPr>
              <w:t>Document date, i.e. 1 January 20</w:t>
            </w:r>
            <w:r w:rsidR="00804000" w:rsidRPr="00D50E59">
              <w:rPr>
                <w:highlight w:val="yellow"/>
                <w:lang w:val="fr-FR"/>
              </w:rPr>
              <w:t>2</w:t>
            </w:r>
            <w:r w:rsidR="00F50CDB" w:rsidRPr="00D50E59">
              <w:rPr>
                <w:highlight w:val="yellow"/>
                <w:lang w:val="fr-FR"/>
              </w:rPr>
              <w:t>3</w:t>
            </w:r>
          </w:p>
          <w:p w14:paraId="2D090059" w14:textId="77777777" w:rsidR="00911084" w:rsidRDefault="001C42BF">
            <w:pPr>
              <w:tabs>
                <w:tab w:val="clear" w:pos="851"/>
              </w:tabs>
              <w:spacing w:after="58"/>
              <w:ind w:left="-924"/>
              <w:jc w:val="right"/>
            </w:pPr>
            <w:bookmarkStart w:id="6" w:name="language"/>
            <w:bookmarkEnd w:id="6"/>
            <w:r>
              <w:t>Language: i.e. Original: ENGLISH</w:t>
            </w:r>
          </w:p>
          <w:p w14:paraId="4D5F32B8" w14:textId="21FCCF5E" w:rsidR="00DD2A0C" w:rsidRDefault="00DD2A0C">
            <w:pPr>
              <w:tabs>
                <w:tab w:val="clear" w:pos="851"/>
              </w:tabs>
              <w:spacing w:after="58"/>
              <w:ind w:left="-924"/>
              <w:jc w:val="right"/>
            </w:pPr>
            <w:r>
              <w:t xml:space="preserve">Pre-session public release: </w:t>
            </w:r>
            <w:sdt>
              <w:sdtPr>
                <w:rPr>
                  <w:noProof/>
                  <w:lang w:eastAsia="en-GB"/>
                </w:rPr>
                <w:id w:val="497314832"/>
                <w14:checkbox>
                  <w14:checked w14:val="1"/>
                  <w14:checkedState w14:val="2612" w14:font="MS Gothic"/>
                  <w14:uncheckedState w14:val="2610" w14:font="MS Gothic"/>
                </w14:checkbox>
              </w:sdtPr>
              <w:sdtContent>
                <w:r w:rsidR="00822207">
                  <w:rPr>
                    <w:rFonts w:ascii="MS Gothic" w:eastAsia="MS Gothic" w:hAnsi="MS Gothic" w:hint="eastAsia"/>
                    <w:noProof/>
                    <w:lang w:eastAsia="en-GB"/>
                  </w:rPr>
                  <w:t>☒</w:t>
                </w:r>
              </w:sdtContent>
            </w:sdt>
          </w:p>
          <w:p w14:paraId="58299542" w14:textId="77777777" w:rsidR="00DD2A0C" w:rsidRDefault="00DD2A0C">
            <w:pPr>
              <w:tabs>
                <w:tab w:val="clear" w:pos="851"/>
              </w:tabs>
              <w:spacing w:after="58"/>
              <w:ind w:left="-924"/>
              <w:jc w:val="right"/>
            </w:pPr>
          </w:p>
        </w:tc>
      </w:tr>
    </w:tbl>
    <w:p w14:paraId="6B12335A" w14:textId="77777777" w:rsidR="00911084" w:rsidRDefault="00911084" w:rsidP="00DD2A0C">
      <w:pPr>
        <w:tabs>
          <w:tab w:val="clear" w:pos="851"/>
        </w:tabs>
      </w:pPr>
    </w:p>
    <w:p w14:paraId="3448F12B" w14:textId="77777777" w:rsidR="00911084" w:rsidRDefault="001C42BF">
      <w:pPr>
        <w:tabs>
          <w:tab w:val="clear" w:pos="851"/>
        </w:tabs>
        <w:jc w:val="center"/>
        <w:rPr>
          <w:rFonts w:ascii="Arial Bold" w:hAnsi="Arial Bold"/>
          <w:b/>
          <w:caps/>
        </w:rPr>
      </w:pPr>
      <w:r w:rsidRPr="006C1C04">
        <w:rPr>
          <w:rFonts w:ascii="Arial Bold" w:hAnsi="Arial Bold"/>
          <w:b/>
          <w:caps/>
          <w:highlight w:val="yellow"/>
        </w:rPr>
        <w:t>Agenda item title</w:t>
      </w:r>
    </w:p>
    <w:p w14:paraId="6D58C0A1" w14:textId="77777777" w:rsidR="00911084" w:rsidRDefault="00911084">
      <w:pPr>
        <w:tabs>
          <w:tab w:val="clear" w:pos="851"/>
        </w:tabs>
        <w:jc w:val="center"/>
        <w:rPr>
          <w:b/>
        </w:rPr>
      </w:pPr>
    </w:p>
    <w:p w14:paraId="00E2E1AB" w14:textId="77777777" w:rsidR="00F41638" w:rsidRDefault="00F673C6">
      <w:pPr>
        <w:tabs>
          <w:tab w:val="clear" w:pos="851"/>
        </w:tabs>
        <w:jc w:val="center"/>
        <w:rPr>
          <w:b/>
        </w:rPr>
      </w:pPr>
      <w:r w:rsidRPr="00362421">
        <w:rPr>
          <w:b/>
          <w:highlight w:val="yellow"/>
        </w:rPr>
        <w:t>Title of document</w:t>
      </w:r>
    </w:p>
    <w:p w14:paraId="1AF8164B" w14:textId="77777777" w:rsidR="00F41638" w:rsidRDefault="00F41638">
      <w:pPr>
        <w:tabs>
          <w:tab w:val="clear" w:pos="851"/>
        </w:tabs>
        <w:jc w:val="center"/>
        <w:rPr>
          <w:b/>
        </w:rPr>
      </w:pPr>
    </w:p>
    <w:p w14:paraId="3A7C056D" w14:textId="5E142822" w:rsidR="00911084" w:rsidRDefault="001C42BF">
      <w:pPr>
        <w:tabs>
          <w:tab w:val="clear" w:pos="851"/>
        </w:tabs>
        <w:jc w:val="center"/>
        <w:rPr>
          <w:b/>
        </w:rPr>
      </w:pPr>
      <w:r>
        <w:rPr>
          <w:b/>
        </w:rPr>
        <w:t xml:space="preserve">Submitted by </w:t>
      </w:r>
      <w:r w:rsidR="00362421">
        <w:rPr>
          <w:b/>
        </w:rPr>
        <w:t>IALA</w:t>
      </w:r>
    </w:p>
    <w:p w14:paraId="42E90532"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11F2D79D" w14:textId="77777777">
        <w:trPr>
          <w:jc w:val="center"/>
        </w:trPr>
        <w:tc>
          <w:tcPr>
            <w:tcW w:w="9000" w:type="dxa"/>
            <w:gridSpan w:val="2"/>
            <w:tcMar>
              <w:top w:w="85" w:type="dxa"/>
              <w:left w:w="85" w:type="dxa"/>
              <w:bottom w:w="85" w:type="dxa"/>
              <w:right w:w="85" w:type="dxa"/>
            </w:tcMar>
          </w:tcPr>
          <w:p w14:paraId="00792230" w14:textId="77777777" w:rsidR="00911084" w:rsidRDefault="00911084">
            <w:pPr>
              <w:spacing w:line="120" w:lineRule="exact"/>
              <w:rPr>
                <w:bCs/>
              </w:rPr>
            </w:pPr>
          </w:p>
          <w:p w14:paraId="422148CE" w14:textId="77777777" w:rsidR="00911084" w:rsidRDefault="001C42BF">
            <w:pPr>
              <w:tabs>
                <w:tab w:val="clear" w:pos="851"/>
              </w:tabs>
              <w:spacing w:after="58"/>
              <w:jc w:val="center"/>
              <w:rPr>
                <w:b/>
              </w:rPr>
            </w:pPr>
            <w:r>
              <w:rPr>
                <w:b/>
              </w:rPr>
              <w:t>SUMMARY</w:t>
            </w:r>
          </w:p>
        </w:tc>
      </w:tr>
      <w:tr w:rsidR="00911084" w14:paraId="130D27B8" w14:textId="77777777">
        <w:trPr>
          <w:jc w:val="center"/>
        </w:trPr>
        <w:tc>
          <w:tcPr>
            <w:tcW w:w="2245" w:type="dxa"/>
            <w:tcMar>
              <w:top w:w="85" w:type="dxa"/>
              <w:left w:w="85" w:type="dxa"/>
              <w:bottom w:w="85" w:type="dxa"/>
              <w:right w:w="85" w:type="dxa"/>
            </w:tcMar>
          </w:tcPr>
          <w:p w14:paraId="2C4659A2" w14:textId="77777777" w:rsidR="00911084" w:rsidRPr="006C1C04" w:rsidRDefault="001C42BF">
            <w:pPr>
              <w:spacing w:after="58"/>
              <w:rPr>
                <w:bCs/>
                <w:highlight w:val="yellow"/>
              </w:rPr>
            </w:pPr>
            <w:r w:rsidRPr="006C1C04">
              <w:rPr>
                <w:bCs/>
                <w:i/>
                <w:highlight w:val="yellow"/>
              </w:rPr>
              <w:t>Executive summary:</w:t>
            </w:r>
          </w:p>
        </w:tc>
        <w:tc>
          <w:tcPr>
            <w:tcW w:w="6755" w:type="dxa"/>
            <w:tcMar>
              <w:top w:w="85" w:type="dxa"/>
              <w:left w:w="85" w:type="dxa"/>
              <w:bottom w:w="85" w:type="dxa"/>
              <w:right w:w="85" w:type="dxa"/>
            </w:tcMar>
          </w:tcPr>
          <w:p w14:paraId="21E96D27" w14:textId="77777777" w:rsidR="00911084" w:rsidRDefault="00911084">
            <w:pPr>
              <w:tabs>
                <w:tab w:val="clear" w:pos="851"/>
              </w:tabs>
              <w:spacing w:after="58"/>
              <w:rPr>
                <w:bCs/>
              </w:rPr>
            </w:pPr>
            <w:bookmarkStart w:id="7" w:name="Execsum"/>
            <w:bookmarkEnd w:id="7"/>
          </w:p>
        </w:tc>
      </w:tr>
      <w:tr w:rsidR="00911084" w14:paraId="7147B349" w14:textId="77777777">
        <w:trPr>
          <w:jc w:val="center"/>
        </w:trPr>
        <w:tc>
          <w:tcPr>
            <w:tcW w:w="2245" w:type="dxa"/>
            <w:tcMar>
              <w:top w:w="85" w:type="dxa"/>
              <w:left w:w="85" w:type="dxa"/>
              <w:bottom w:w="85" w:type="dxa"/>
              <w:right w:w="85" w:type="dxa"/>
            </w:tcMar>
          </w:tcPr>
          <w:p w14:paraId="7AB97A4F" w14:textId="77777777" w:rsidR="00911084" w:rsidRPr="006C1C04" w:rsidRDefault="001C42BF">
            <w:pPr>
              <w:spacing w:after="58"/>
              <w:rPr>
                <w:bCs/>
                <w:highlight w:val="yellow"/>
              </w:rPr>
            </w:pPr>
            <w:r w:rsidRPr="006C1C04">
              <w:rPr>
                <w:bCs/>
                <w:i/>
                <w:highlight w:val="yellow"/>
              </w:rPr>
              <w:t xml:space="preserve">Strategic </w:t>
            </w:r>
            <w:r w:rsidR="00F41638" w:rsidRPr="006C1C04">
              <w:rPr>
                <w:bCs/>
                <w:i/>
                <w:highlight w:val="yellow"/>
              </w:rPr>
              <w:t>d</w:t>
            </w:r>
            <w:r w:rsidRPr="006C1C04">
              <w:rPr>
                <w:bCs/>
                <w:i/>
                <w:highlight w:val="yellow"/>
              </w:rPr>
              <w:t>irection, if applicable:</w:t>
            </w:r>
          </w:p>
        </w:tc>
        <w:tc>
          <w:tcPr>
            <w:tcW w:w="6755" w:type="dxa"/>
            <w:tcMar>
              <w:top w:w="85" w:type="dxa"/>
              <w:left w:w="85" w:type="dxa"/>
              <w:bottom w:w="85" w:type="dxa"/>
              <w:right w:w="85" w:type="dxa"/>
            </w:tcMar>
          </w:tcPr>
          <w:p w14:paraId="389618F1" w14:textId="77777777" w:rsidR="00911084" w:rsidRDefault="00911084">
            <w:pPr>
              <w:tabs>
                <w:tab w:val="clear" w:pos="851"/>
              </w:tabs>
              <w:spacing w:after="58"/>
              <w:rPr>
                <w:bCs/>
              </w:rPr>
            </w:pPr>
            <w:bookmarkStart w:id="8" w:name="StraDir"/>
            <w:bookmarkEnd w:id="8"/>
          </w:p>
        </w:tc>
      </w:tr>
      <w:tr w:rsidR="00911084" w14:paraId="788BD2D6" w14:textId="77777777">
        <w:trPr>
          <w:jc w:val="center"/>
        </w:trPr>
        <w:tc>
          <w:tcPr>
            <w:tcW w:w="2245" w:type="dxa"/>
            <w:tcMar>
              <w:top w:w="85" w:type="dxa"/>
              <w:left w:w="85" w:type="dxa"/>
              <w:bottom w:w="85" w:type="dxa"/>
              <w:right w:w="85" w:type="dxa"/>
            </w:tcMar>
          </w:tcPr>
          <w:p w14:paraId="66B5DA46" w14:textId="77777777" w:rsidR="00911084" w:rsidRPr="006C1C04" w:rsidRDefault="001C42BF">
            <w:pPr>
              <w:spacing w:after="58"/>
              <w:rPr>
                <w:bCs/>
                <w:highlight w:val="yellow"/>
              </w:rPr>
            </w:pPr>
            <w:r w:rsidRPr="006C1C04">
              <w:rPr>
                <w:bCs/>
                <w:i/>
                <w:highlight w:val="yellow"/>
              </w:rPr>
              <w:t>Output:</w:t>
            </w:r>
          </w:p>
        </w:tc>
        <w:tc>
          <w:tcPr>
            <w:tcW w:w="6755" w:type="dxa"/>
            <w:tcMar>
              <w:top w:w="85" w:type="dxa"/>
              <w:left w:w="85" w:type="dxa"/>
              <w:bottom w:w="85" w:type="dxa"/>
              <w:right w:w="85" w:type="dxa"/>
            </w:tcMar>
          </w:tcPr>
          <w:p w14:paraId="698398DA" w14:textId="77777777" w:rsidR="00911084" w:rsidRDefault="00911084">
            <w:pPr>
              <w:tabs>
                <w:tab w:val="clear" w:pos="851"/>
              </w:tabs>
              <w:spacing w:after="58"/>
              <w:rPr>
                <w:bCs/>
              </w:rPr>
            </w:pPr>
            <w:bookmarkStart w:id="9" w:name="PlanOut"/>
            <w:bookmarkEnd w:id="9"/>
          </w:p>
        </w:tc>
      </w:tr>
      <w:tr w:rsidR="00911084" w14:paraId="56C3FFA7" w14:textId="77777777">
        <w:trPr>
          <w:jc w:val="center"/>
        </w:trPr>
        <w:tc>
          <w:tcPr>
            <w:tcW w:w="2245" w:type="dxa"/>
            <w:tcMar>
              <w:top w:w="85" w:type="dxa"/>
              <w:left w:w="85" w:type="dxa"/>
              <w:bottom w:w="85" w:type="dxa"/>
              <w:right w:w="85" w:type="dxa"/>
            </w:tcMar>
          </w:tcPr>
          <w:p w14:paraId="27244E4F"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36DCFC33" w14:textId="45BEAF54" w:rsidR="00911084" w:rsidRDefault="00362421">
            <w:pPr>
              <w:tabs>
                <w:tab w:val="clear" w:pos="851"/>
              </w:tabs>
              <w:spacing w:after="58"/>
              <w:rPr>
                <w:bCs/>
              </w:rPr>
            </w:pPr>
            <w:bookmarkStart w:id="10" w:name="Action"/>
            <w:bookmarkEnd w:id="10"/>
            <w:r>
              <w:rPr>
                <w:bCs/>
              </w:rPr>
              <w:t xml:space="preserve">Paragraph </w:t>
            </w:r>
            <w:r w:rsidR="00F74EED">
              <w:rPr>
                <w:bCs/>
              </w:rPr>
              <w:t>6</w:t>
            </w:r>
          </w:p>
        </w:tc>
      </w:tr>
      <w:tr w:rsidR="00911084" w14:paraId="4BF41271" w14:textId="77777777">
        <w:trPr>
          <w:jc w:val="center"/>
        </w:trPr>
        <w:tc>
          <w:tcPr>
            <w:tcW w:w="2245" w:type="dxa"/>
            <w:tcMar>
              <w:top w:w="85" w:type="dxa"/>
              <w:left w:w="85" w:type="dxa"/>
              <w:bottom w:w="85" w:type="dxa"/>
              <w:right w:w="85" w:type="dxa"/>
            </w:tcMar>
          </w:tcPr>
          <w:p w14:paraId="38337C51"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p w14:paraId="22A708E1" w14:textId="3FD1599E" w:rsidR="00362421" w:rsidRDefault="00362421" w:rsidP="00362421">
            <w:pPr>
              <w:tabs>
                <w:tab w:val="left" w:pos="720"/>
              </w:tabs>
              <w:spacing w:after="58"/>
              <w:rPr>
                <w:bCs/>
              </w:rPr>
            </w:pPr>
            <w:bookmarkStart w:id="11" w:name="Reldoc"/>
            <w:bookmarkEnd w:id="11"/>
            <w:r>
              <w:rPr>
                <w:bCs/>
              </w:rPr>
              <w:t>MSC.467(101), MSC.1/Circ.1595, MSC.1/Circ.1610, NCSR 6/8</w:t>
            </w:r>
            <w:r w:rsidR="0005561C">
              <w:rPr>
                <w:bCs/>
              </w:rPr>
              <w:t>, NCSR 10/7</w:t>
            </w:r>
          </w:p>
          <w:p w14:paraId="2A34F051" w14:textId="77777777" w:rsidR="00911084" w:rsidRDefault="00911084">
            <w:pPr>
              <w:tabs>
                <w:tab w:val="clear" w:pos="851"/>
              </w:tabs>
              <w:spacing w:after="58"/>
              <w:rPr>
                <w:bCs/>
              </w:rPr>
            </w:pPr>
          </w:p>
        </w:tc>
      </w:tr>
    </w:tbl>
    <w:p w14:paraId="6D7449AC" w14:textId="77777777" w:rsidR="00911084" w:rsidRDefault="00911084">
      <w:pPr>
        <w:tabs>
          <w:tab w:val="clear" w:pos="851"/>
        </w:tabs>
      </w:pPr>
    </w:p>
    <w:p w14:paraId="7BC661FE" w14:textId="77777777" w:rsidR="008B3776" w:rsidRDefault="008B3776">
      <w:pPr>
        <w:tabs>
          <w:tab w:val="clear" w:pos="851"/>
        </w:tabs>
      </w:pPr>
    </w:p>
    <w:p w14:paraId="3F38BC59" w14:textId="77777777" w:rsidR="00D50E59" w:rsidRDefault="00D50E59" w:rsidP="00D50E59">
      <w:pPr>
        <w:rPr>
          <w:b/>
        </w:rPr>
      </w:pPr>
      <w:r>
        <w:rPr>
          <w:b/>
        </w:rPr>
        <w:t>Introduction</w:t>
      </w:r>
    </w:p>
    <w:p w14:paraId="7E9E890E" w14:textId="77777777" w:rsidR="00D50E59" w:rsidRDefault="00D50E59" w:rsidP="00D50E59"/>
    <w:p w14:paraId="646CFE60" w14:textId="63846480" w:rsidR="005C3FB4" w:rsidRDefault="001B0275" w:rsidP="005C3FB4">
      <w:pPr>
        <w:pStyle w:val="Listeafsnit"/>
        <w:numPr>
          <w:ilvl w:val="0"/>
          <w:numId w:val="8"/>
        </w:numPr>
        <w:ind w:left="0" w:firstLine="0"/>
      </w:pPr>
      <w:r>
        <w:t xml:space="preserve">At </w:t>
      </w:r>
      <w:r w:rsidR="005C60A0">
        <w:t>its 10</w:t>
      </w:r>
      <w:r w:rsidR="005C60A0" w:rsidRPr="00083BAD">
        <w:rPr>
          <w:vertAlign w:val="superscript"/>
        </w:rPr>
        <w:t>th</w:t>
      </w:r>
      <w:r w:rsidR="005C60A0">
        <w:t xml:space="preserve"> session </w:t>
      </w:r>
      <w:r>
        <w:t xml:space="preserve">in May 2023, </w:t>
      </w:r>
      <w:r w:rsidR="005C60A0">
        <w:t>t</w:t>
      </w:r>
      <w:r w:rsidR="005C3FB4">
        <w:t xml:space="preserve">he NCSR Sub-Committee, having noted </w:t>
      </w:r>
      <w:r>
        <w:t xml:space="preserve">the discussion </w:t>
      </w:r>
      <w:r w:rsidR="005C3FB4">
        <w:t>o</w:t>
      </w:r>
      <w:r w:rsidR="00274897">
        <w:t>n</w:t>
      </w:r>
      <w:r w:rsidR="005C3FB4">
        <w:t xml:space="preserve"> an MSC circular to provide guidance to Member States on the use of Maritime Resource Names (MRN), invited interested Member States and international organisations to submit detailed proposals to a future session (NCSR 10/22). </w:t>
      </w:r>
    </w:p>
    <w:p w14:paraId="1DC9DE97" w14:textId="77777777" w:rsidR="005C3FB4" w:rsidRDefault="005C3FB4" w:rsidP="005C3FB4">
      <w:pPr>
        <w:pStyle w:val="Listeafsnit"/>
        <w:ind w:left="0"/>
      </w:pPr>
    </w:p>
    <w:p w14:paraId="22FCDF6A" w14:textId="274328F8" w:rsidR="00D50E59" w:rsidRDefault="00D50E59" w:rsidP="00D50E59">
      <w:pPr>
        <w:pStyle w:val="Listeafsnit"/>
        <w:numPr>
          <w:ilvl w:val="0"/>
          <w:numId w:val="8"/>
        </w:numPr>
        <w:ind w:left="0" w:firstLine="0"/>
      </w:pPr>
      <w:r>
        <w:t xml:space="preserve">The use of unique identifiers is a necessary development of Maritime Services in the context of </w:t>
      </w:r>
      <w:r w:rsidR="00DB3623">
        <w:t>e</w:t>
      </w:r>
      <w:r>
        <w:t>-navigation to maintain harmonisation across domains, services, and bodies. Maritime resources, such as Marine Aids to Navigation (AtoN), Vessel Traffic Service (VTS),</w:t>
      </w:r>
      <w:r w:rsidR="00DB3623">
        <w:t xml:space="preserve"> </w:t>
      </w:r>
      <w:r>
        <w:t>waterways and authorities, require unique identification to avoid duplication and misalignment when referenced.</w:t>
      </w:r>
      <w:r w:rsidRPr="00D50E59">
        <w:rPr>
          <w:rFonts w:ascii="Segoe UI" w:eastAsia="Times New Roman" w:hAnsi="Segoe UI" w:cs="Segoe UI"/>
          <w:color w:val="242424"/>
          <w:sz w:val="27"/>
          <w:szCs w:val="27"/>
          <w:shd w:val="clear" w:color="auto" w:fill="FFFFFF"/>
        </w:rPr>
        <w:t xml:space="preserve"> </w:t>
      </w:r>
      <w:r w:rsidRPr="00D50E59">
        <w:t>Currently, there is no single system that allows to specify maritime identifiers in a uniform and unambiguous way.</w:t>
      </w:r>
      <w:r>
        <w:t xml:space="preserve"> </w:t>
      </w:r>
    </w:p>
    <w:p w14:paraId="5A13ACC3" w14:textId="77777777" w:rsidR="00D50E59" w:rsidRDefault="00D50E59" w:rsidP="00D50E59">
      <w:pPr>
        <w:pStyle w:val="Listeafsnit"/>
        <w:ind w:left="0"/>
      </w:pPr>
    </w:p>
    <w:p w14:paraId="1C5BE1A2" w14:textId="77777777" w:rsidR="00D50E59" w:rsidRDefault="00D50E59" w:rsidP="00D50E59">
      <w:pPr>
        <w:pStyle w:val="Listeafsnit"/>
      </w:pPr>
    </w:p>
    <w:p w14:paraId="5CEAB4C2" w14:textId="77777777" w:rsidR="003B6F88" w:rsidRDefault="00D50E59" w:rsidP="003B6F88">
      <w:pPr>
        <w:pStyle w:val="Listeafsnit"/>
        <w:numPr>
          <w:ilvl w:val="0"/>
          <w:numId w:val="8"/>
        </w:numPr>
        <w:ind w:left="0" w:firstLine="0"/>
      </w:pPr>
      <w:r w:rsidRPr="00D50E59">
        <w:t>Maritime Resource Names (MRNs) are a universal naming scheme for maritime resources on a global scale</w:t>
      </w:r>
      <w:r>
        <w:t xml:space="preserve"> and</w:t>
      </w:r>
      <w:r w:rsidRPr="00D50E59">
        <w:t xml:space="preserve"> are</w:t>
      </w:r>
      <w:r>
        <w:t xml:space="preserve"> intended to serve as persistent, location-independent, resource identifiers and are designed to make it easy to map other namespaces. MRN is a </w:t>
      </w:r>
      <w:r>
        <w:lastRenderedPageBreak/>
        <w:t>registered domain within Uniform Resource Name (URN) which is a standardised and proven architecture from the internet domain.</w:t>
      </w:r>
    </w:p>
    <w:p w14:paraId="746C57F1" w14:textId="77777777" w:rsidR="0039294D" w:rsidRDefault="0039294D" w:rsidP="0039294D">
      <w:pPr>
        <w:pStyle w:val="Listeafsnit"/>
      </w:pPr>
    </w:p>
    <w:p w14:paraId="5A27EB23" w14:textId="5687765A" w:rsidR="00F74EED" w:rsidRDefault="007851A0" w:rsidP="00F74EED">
      <w:pPr>
        <w:pStyle w:val="Listeafsnit"/>
        <w:numPr>
          <w:ilvl w:val="0"/>
          <w:numId w:val="8"/>
        </w:numPr>
        <w:ind w:left="0" w:firstLine="0"/>
      </w:pPr>
      <w:r>
        <w:t xml:space="preserve">With the increasing </w:t>
      </w:r>
      <w:r w:rsidR="00736CE6">
        <w:t xml:space="preserve">digitalisation of maritime operations, and specifically the introduction of new maritime services in the context of </w:t>
      </w:r>
      <w:r w:rsidR="00DB3623">
        <w:t>e</w:t>
      </w:r>
      <w:r w:rsidR="00446A01">
        <w:t>-navigation and the adoption of IHO’s S-100 data modelling framework, the</w:t>
      </w:r>
      <w:r w:rsidR="000106FD">
        <w:t xml:space="preserve"> adoption of MRN offers a </w:t>
      </w:r>
      <w:r w:rsidR="00CA70C9">
        <w:t>crucial advantage.</w:t>
      </w:r>
    </w:p>
    <w:p w14:paraId="3F2BBF3A" w14:textId="77777777" w:rsidR="00F74EED" w:rsidRDefault="00F74EED" w:rsidP="00F74EED"/>
    <w:p w14:paraId="23D9AE83" w14:textId="3865D8D9" w:rsidR="00F74EED" w:rsidRDefault="00F74EED" w:rsidP="00F74EED">
      <w:pPr>
        <w:pStyle w:val="Listeafsnit"/>
        <w:numPr>
          <w:ilvl w:val="0"/>
          <w:numId w:val="8"/>
        </w:numPr>
        <w:ind w:left="0" w:firstLine="0"/>
      </w:pPr>
      <w:r>
        <w:t>In NCSR 10/7, an overview of the MRN concept was provided to the Sub-Committee by IALA. Maritime stakeholders, including IMO and its members, were encouraged to apply MRN in areas of their domain and were invited to adopt the syntax in accordance with IANA</w:t>
      </w:r>
      <w:r>
        <w:rPr>
          <w:rStyle w:val="Fodnotehenvisning"/>
        </w:rPr>
        <w:footnoteReference w:id="1"/>
      </w:r>
      <w:r>
        <w:t>, IALA</w:t>
      </w:r>
      <w:r>
        <w:rPr>
          <w:rStyle w:val="Fodnotehenvisning"/>
        </w:rPr>
        <w:footnoteReference w:id="2"/>
      </w:r>
      <w:r>
        <w:t xml:space="preserve"> and IETF</w:t>
      </w:r>
      <w:r>
        <w:rPr>
          <w:rStyle w:val="Fodnotehenvisning"/>
        </w:rPr>
        <w:footnoteReference w:id="3"/>
      </w:r>
      <w:r>
        <w:t xml:space="preserve"> documentation.</w:t>
      </w:r>
      <w:r w:rsidRPr="003B6F88">
        <w:rPr>
          <w:rFonts w:ascii="Times New Roman" w:hAnsi="Times New Roman"/>
          <w:sz w:val="24"/>
          <w:szCs w:val="24"/>
          <w:lang w:val="en-AU" w:eastAsia="en-AU"/>
        </w:rPr>
        <w:t xml:space="preserve"> </w:t>
      </w:r>
    </w:p>
    <w:p w14:paraId="61A9BF04" w14:textId="77777777" w:rsidR="004A41BC" w:rsidRDefault="004A41BC" w:rsidP="004A41BC">
      <w:pPr>
        <w:pStyle w:val="Listeafsnit"/>
      </w:pPr>
    </w:p>
    <w:p w14:paraId="4CB54876" w14:textId="36DD19D9" w:rsidR="004A41BC" w:rsidRDefault="00EC748F" w:rsidP="0039294D">
      <w:pPr>
        <w:pStyle w:val="Listeafsnit"/>
        <w:numPr>
          <w:ilvl w:val="0"/>
          <w:numId w:val="8"/>
        </w:numPr>
        <w:ind w:left="0" w:firstLine="0"/>
      </w:pPr>
      <w:r>
        <w:t>However, there</w:t>
      </w:r>
      <w:r w:rsidR="00D15BC4">
        <w:t xml:space="preserve"> </w:t>
      </w:r>
      <w:r w:rsidR="00F74EED">
        <w:t>still</w:t>
      </w:r>
      <w:r>
        <w:t xml:space="preserve"> exists a significant gap in organisational awareness and understanding of the MRN system. </w:t>
      </w:r>
      <w:r w:rsidR="00B17D32">
        <w:t xml:space="preserve">Upcoming </w:t>
      </w:r>
      <w:r w:rsidR="00DB3623">
        <w:t>e</w:t>
      </w:r>
      <w:r w:rsidR="00B17D32">
        <w:t>-navigation services will require existing infrastructure that can issue, assign and process MRNs for ensuring safe and efficient navigation.</w:t>
      </w:r>
      <w:r w:rsidR="004326A5">
        <w:t xml:space="preserve"> Therefore</w:t>
      </w:r>
      <w:r w:rsidR="001642EB">
        <w:t>,</w:t>
      </w:r>
      <w:r w:rsidR="004326A5">
        <w:t xml:space="preserve"> IMO </w:t>
      </w:r>
      <w:r w:rsidR="001642EB">
        <w:t>should</w:t>
      </w:r>
      <w:r w:rsidR="004326A5">
        <w:t xml:space="preserve"> inform its members about the concept</w:t>
      </w:r>
      <w:r w:rsidR="001642EB">
        <w:t xml:space="preserve"> of Maritime </w:t>
      </w:r>
      <w:r w:rsidR="006F361F">
        <w:t>R</w:t>
      </w:r>
      <w:r w:rsidR="001642EB">
        <w:t xml:space="preserve">esource </w:t>
      </w:r>
      <w:r w:rsidR="006F361F">
        <w:t>N</w:t>
      </w:r>
      <w:r w:rsidR="001642EB">
        <w:t>ames</w:t>
      </w:r>
      <w:r w:rsidR="004326A5">
        <w:t>.</w:t>
      </w:r>
    </w:p>
    <w:p w14:paraId="13CB788B" w14:textId="77777777" w:rsidR="002109A8" w:rsidRDefault="002109A8" w:rsidP="002109A8">
      <w:pPr>
        <w:pStyle w:val="Listeafsnit"/>
        <w:ind w:left="0"/>
      </w:pPr>
    </w:p>
    <w:p w14:paraId="70DB9588" w14:textId="77777777" w:rsidR="00D50E59" w:rsidRDefault="00D50E59" w:rsidP="00D50E59">
      <w:pPr>
        <w:pStyle w:val="Listeafsnit"/>
        <w:ind w:left="0"/>
      </w:pPr>
    </w:p>
    <w:p w14:paraId="10B33460" w14:textId="77777777" w:rsidR="00D50E59" w:rsidRDefault="00D50E59" w:rsidP="00D50E59">
      <w:pPr>
        <w:pStyle w:val="Listeafsnit"/>
        <w:ind w:left="0"/>
        <w:rPr>
          <w:b/>
        </w:rPr>
      </w:pPr>
    </w:p>
    <w:p w14:paraId="45ECFAE0" w14:textId="77777777" w:rsidR="00D50E59" w:rsidRDefault="00D50E59" w:rsidP="00D50E59">
      <w:pPr>
        <w:pStyle w:val="Listeafsnit"/>
        <w:ind w:left="0"/>
        <w:rPr>
          <w:b/>
        </w:rPr>
      </w:pPr>
      <w:r>
        <w:rPr>
          <w:b/>
        </w:rPr>
        <w:t>Actions requested</w:t>
      </w:r>
    </w:p>
    <w:p w14:paraId="2F613F77" w14:textId="77777777" w:rsidR="00D50E59" w:rsidRDefault="00D50E59" w:rsidP="00D50E59">
      <w:pPr>
        <w:pStyle w:val="Listeafsnit"/>
        <w:ind w:left="0"/>
        <w:rPr>
          <w:b/>
        </w:rPr>
      </w:pPr>
    </w:p>
    <w:p w14:paraId="40CC74C6" w14:textId="77777777" w:rsidR="00D50E59" w:rsidRDefault="00D50E59" w:rsidP="00D50E59">
      <w:pPr>
        <w:pStyle w:val="Listeafsnit"/>
        <w:numPr>
          <w:ilvl w:val="0"/>
          <w:numId w:val="8"/>
        </w:numPr>
        <w:ind w:left="0" w:firstLine="0"/>
      </w:pPr>
      <w:r>
        <w:t>The Sub-Committee is invited to:</w:t>
      </w:r>
    </w:p>
    <w:p w14:paraId="7EA8A0C6" w14:textId="77777777" w:rsidR="00D50E59" w:rsidRDefault="00D50E59" w:rsidP="00D50E59">
      <w:pPr>
        <w:pStyle w:val="Listeafsnit"/>
        <w:ind w:left="0"/>
      </w:pPr>
    </w:p>
    <w:p w14:paraId="262CCBC2" w14:textId="31527B51" w:rsidR="00D50E59" w:rsidRDefault="00D50E59" w:rsidP="00D50E59">
      <w:pPr>
        <w:pStyle w:val="Listeafsnit"/>
        <w:numPr>
          <w:ilvl w:val="1"/>
          <w:numId w:val="8"/>
        </w:numPr>
      </w:pPr>
      <w:r>
        <w:t>take note of the information</w:t>
      </w:r>
      <w:r w:rsidR="008E3047">
        <w:t xml:space="preserve"> in this paper</w:t>
      </w:r>
      <w:r>
        <w:t xml:space="preserve"> and consider paragraph </w:t>
      </w:r>
      <w:r w:rsidR="00D66524">
        <w:t>5</w:t>
      </w:r>
      <w:r>
        <w:t xml:space="preserve"> above</w:t>
      </w:r>
      <w:r w:rsidR="00562930">
        <w:t>.</w:t>
      </w:r>
    </w:p>
    <w:p w14:paraId="284A8A3C" w14:textId="68F62467" w:rsidR="00E83BDF" w:rsidRDefault="008715CA" w:rsidP="00BB398D">
      <w:pPr>
        <w:pStyle w:val="Listeafsnit"/>
        <w:numPr>
          <w:ilvl w:val="1"/>
          <w:numId w:val="8"/>
        </w:numPr>
        <w:tabs>
          <w:tab w:val="clear" w:pos="851"/>
        </w:tabs>
        <w:jc w:val="left"/>
      </w:pPr>
      <w:r>
        <w:t>r</w:t>
      </w:r>
      <w:r w:rsidR="005D0D8A">
        <w:t>ecommend</w:t>
      </w:r>
      <w:r w:rsidR="004D7951">
        <w:t xml:space="preserve"> to MSC </w:t>
      </w:r>
      <w:r w:rsidR="005D0D8A">
        <w:t xml:space="preserve">the </w:t>
      </w:r>
      <w:r>
        <w:t>issu</w:t>
      </w:r>
      <w:r w:rsidR="004D7951">
        <w:t>ance</w:t>
      </w:r>
      <w:r>
        <w:t xml:space="preserve"> of a circular with the content provided in Annex 1</w:t>
      </w:r>
      <w:r w:rsidR="00E83BDF">
        <w:t xml:space="preserve">. </w:t>
      </w:r>
    </w:p>
    <w:sectPr w:rsidR="00E83BDF" w:rsidSect="00475FD4">
      <w:headerReference w:type="even" r:id="rId12"/>
      <w:headerReference w:type="default" r:id="rId13"/>
      <w:footerReference w:type="even" r:id="rId14"/>
      <w:footerReference w:type="default" r:id="rId15"/>
      <w:footerReference w:type="first" r:id="rId16"/>
      <w:pgSz w:w="11906" w:h="16838" w:code="9"/>
      <w:pgMar w:top="1134" w:right="1418" w:bottom="1418" w:left="1418" w:header="851" w:footer="85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F57EE" w14:textId="77777777" w:rsidR="00475FD4" w:rsidRDefault="00475FD4">
      <w:r>
        <w:separator/>
      </w:r>
    </w:p>
  </w:endnote>
  <w:endnote w:type="continuationSeparator" w:id="0">
    <w:p w14:paraId="0F767323" w14:textId="77777777" w:rsidR="00475FD4" w:rsidRDefault="00475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6233" w14:textId="77777777" w:rsidR="00736183" w:rsidRDefault="00736183" w:rsidP="00736183">
    <w:pPr>
      <w:pStyle w:val="Sidefod"/>
    </w:pPr>
  </w:p>
  <w:p w14:paraId="2D77DD08" w14:textId="45098D28" w:rsidR="00736183" w:rsidRPr="000D08F2" w:rsidRDefault="00736183" w:rsidP="00736183">
    <w:pPr>
      <w:pStyle w:val="Sidefod"/>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5E794" w14:textId="77777777" w:rsidR="00736183" w:rsidRDefault="00736183" w:rsidP="00736183">
    <w:pPr>
      <w:pStyle w:val="Sidefod"/>
    </w:pPr>
  </w:p>
  <w:p w14:paraId="4F120BEE" w14:textId="308B2779" w:rsidR="00736183" w:rsidRPr="000D08F2" w:rsidRDefault="00736183" w:rsidP="00736183">
    <w:pPr>
      <w:pStyle w:val="Sidefod"/>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2257E" w14:textId="772CBD08" w:rsidR="009F5A0F" w:rsidRPr="00957D9E" w:rsidRDefault="00B54EE6" w:rsidP="005E1512">
    <w:pPr>
      <w:pStyle w:val="Sidefod"/>
      <w:rPr>
        <w:szCs w:val="18"/>
      </w:rPr>
    </w:pPr>
    <w:bookmarkStart w:id="12" w:name="_Hlk30152152"/>
    <w:r>
      <w:rPr>
        <w:noProof/>
        <w:lang w:val="en-US"/>
      </w:rPr>
      <w:drawing>
        <wp:anchor distT="0" distB="0" distL="114300" distR="114300" simplePos="0" relativeHeight="251658240" behindDoc="1" locked="0" layoutInCell="1" allowOverlap="1" wp14:anchorId="5149811A" wp14:editId="5D54C0CD">
          <wp:simplePos x="0" y="0"/>
          <wp:positionH relativeFrom="margin">
            <wp:posOffset>4266565</wp:posOffset>
          </wp:positionH>
          <wp:positionV relativeFrom="page">
            <wp:posOffset>9812817</wp:posOffset>
          </wp:positionV>
          <wp:extent cx="1629410" cy="742315"/>
          <wp:effectExtent l="0" t="0" r="8890" b="635"/>
          <wp:wrapNone/>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9410" cy="742315"/>
                  </a:xfrm>
                  <a:prstGeom prst="rect">
                    <a:avLst/>
                  </a:prstGeom>
                </pic:spPr>
              </pic:pic>
            </a:graphicData>
          </a:graphic>
          <wp14:sizeRelH relativeFrom="page">
            <wp14:pctWidth>0</wp14:pctWidth>
          </wp14:sizeRelH>
          <wp14:sizeRelV relativeFrom="page">
            <wp14:pctHeight>0</wp14:pctHeight>
          </wp14:sizeRelV>
        </wp:anchor>
      </w:drawing>
    </w:r>
  </w:p>
  <w:p w14:paraId="38F5128A" w14:textId="1AEFA8D5" w:rsidR="009F5A0F" w:rsidRDefault="009F5A0F" w:rsidP="00DF6B90">
    <w:pPr>
      <w:pStyle w:val="Sidefod"/>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12"/>
  </w:p>
  <w:p w14:paraId="373D49E3" w14:textId="77777777" w:rsidR="00B54EE6" w:rsidRDefault="00B54EE6" w:rsidP="00DF6B90">
    <w:pPr>
      <w:pStyle w:val="Sidefod"/>
      <w:pBdr>
        <w:top w:val="single" w:sz="4" w:space="1" w:color="auto"/>
      </w:pBd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435BF" w14:textId="77777777" w:rsidR="00475FD4" w:rsidRDefault="00475FD4">
      <w:r>
        <w:separator/>
      </w:r>
    </w:p>
  </w:footnote>
  <w:footnote w:type="continuationSeparator" w:id="0">
    <w:p w14:paraId="2A29B650" w14:textId="77777777" w:rsidR="00475FD4" w:rsidRDefault="00475FD4">
      <w:r>
        <w:continuationSeparator/>
      </w:r>
    </w:p>
  </w:footnote>
  <w:footnote w:id="1">
    <w:p w14:paraId="71088FC9" w14:textId="77777777" w:rsidR="00F74EED" w:rsidRDefault="00F74EED" w:rsidP="00F74EED">
      <w:pPr>
        <w:pStyle w:val="Fodnotetekst"/>
        <w:rPr>
          <w:lang w:val="en-US"/>
        </w:rPr>
      </w:pPr>
      <w:r>
        <w:rPr>
          <w:rStyle w:val="Fodnotehenvisning"/>
        </w:rPr>
        <w:footnoteRef/>
      </w:r>
      <w:r>
        <w:t xml:space="preserve"> Internet Assigned Numbers Authority (IANA) describes MRN in </w:t>
      </w:r>
      <w:hyperlink r:id="rId1" w:history="1">
        <w:r>
          <w:rPr>
            <w:rStyle w:val="Hyperlink"/>
          </w:rPr>
          <w:t>https://www.iana.org/assignments/urn-formal/mrn</w:t>
        </w:r>
      </w:hyperlink>
      <w:r>
        <w:t xml:space="preserve"> </w:t>
      </w:r>
    </w:p>
  </w:footnote>
  <w:footnote w:id="2">
    <w:p w14:paraId="7080F4B3" w14:textId="77777777" w:rsidR="00F74EED" w:rsidRDefault="00F74EED" w:rsidP="00F74EED">
      <w:pPr>
        <w:pStyle w:val="Fodnotetekst"/>
        <w:jc w:val="left"/>
        <w:rPr>
          <w:lang w:val="en-US"/>
        </w:rPr>
      </w:pPr>
      <w:r>
        <w:rPr>
          <w:rStyle w:val="Fodnotehenvisning"/>
        </w:rPr>
        <w:footnoteRef/>
      </w:r>
      <w:r>
        <w:t xml:space="preserve"> IALA describes MRN in their domain and has several guidelines </w:t>
      </w:r>
      <w:hyperlink r:id="rId2" w:history="1">
        <w:r>
          <w:rPr>
            <w:rStyle w:val="Hyperlink"/>
          </w:rPr>
          <w:t>https://www.iala-aism.org/technical/data-modelling/mrn/</w:t>
        </w:r>
      </w:hyperlink>
      <w:r>
        <w:t xml:space="preserve"> </w:t>
      </w:r>
    </w:p>
  </w:footnote>
  <w:footnote w:id="3">
    <w:p w14:paraId="1E385969" w14:textId="77777777" w:rsidR="00F74EED" w:rsidRDefault="00F74EED" w:rsidP="00F74EED">
      <w:pPr>
        <w:pStyle w:val="Fodnotetekst"/>
        <w:rPr>
          <w:lang w:val="en-US"/>
        </w:rPr>
      </w:pPr>
      <w:r>
        <w:rPr>
          <w:rStyle w:val="Fodnotehenvisning"/>
        </w:rPr>
        <w:footnoteRef/>
      </w:r>
      <w:r>
        <w:t xml:space="preserve"> Internet Engineering Task Force (IETF) describes URN in </w:t>
      </w:r>
      <w:hyperlink r:id="rId3" w:history="1">
        <w:r>
          <w:rPr>
            <w:rStyle w:val="Hyperlink"/>
          </w:rPr>
          <w:t>https://www.rfc-editor.org/rfc/rfc8141</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506EC" w14:textId="77777777" w:rsidR="008B3776" w:rsidRDefault="008B3776">
    <w:pPr>
      <w:pStyle w:val="Sidehoved"/>
    </w:pPr>
  </w:p>
  <w:p w14:paraId="78A75682" w14:textId="60AF7593" w:rsidR="008B3776" w:rsidRDefault="00736183">
    <w:pPr>
      <w:pStyle w:val="Sidehoved"/>
      <w:pBdr>
        <w:bottom w:val="single" w:sz="4" w:space="1" w:color="auto"/>
      </w:pBdr>
      <w:rPr>
        <w:rStyle w:val="Sidetal"/>
      </w:rPr>
    </w:pPr>
    <w:r>
      <w:t>P</w:t>
    </w:r>
    <w:r w:rsidR="008B3776">
      <w:t xml:space="preserve">age </w:t>
    </w:r>
    <w:r w:rsidR="008B3776">
      <w:rPr>
        <w:rStyle w:val="Sidetal"/>
      </w:rPr>
      <w:fldChar w:fldCharType="begin"/>
    </w:r>
    <w:r w:rsidR="008B3776">
      <w:rPr>
        <w:rStyle w:val="Sidetal"/>
      </w:rPr>
      <w:instrText xml:space="preserve"> PAGE </w:instrText>
    </w:r>
    <w:r w:rsidR="008B3776">
      <w:rPr>
        <w:rStyle w:val="Sidetal"/>
      </w:rPr>
      <w:fldChar w:fldCharType="separate"/>
    </w:r>
    <w:r w:rsidR="008B3776">
      <w:rPr>
        <w:rStyle w:val="Sidetal"/>
        <w:noProof/>
      </w:rPr>
      <w:t>2</w:t>
    </w:r>
    <w:r w:rsidR="008B3776">
      <w:rPr>
        <w:rStyle w:val="Sidetal"/>
      </w:rPr>
      <w:fldChar w:fldCharType="end"/>
    </w:r>
  </w:p>
  <w:p w14:paraId="46AEC412" w14:textId="77777777" w:rsidR="008B3776" w:rsidRDefault="008B3776">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51846" w14:textId="77777777" w:rsidR="008B3776" w:rsidRDefault="008B3776">
    <w:pPr>
      <w:pStyle w:val="Sidehoved"/>
      <w:jc w:val="right"/>
    </w:pPr>
  </w:p>
  <w:p w14:paraId="5890F56B" w14:textId="020C0B97" w:rsidR="008B3776" w:rsidRDefault="00736183">
    <w:pPr>
      <w:pStyle w:val="Sidehoved"/>
      <w:pBdr>
        <w:bottom w:val="single" w:sz="4" w:space="1" w:color="auto"/>
      </w:pBdr>
      <w:jc w:val="right"/>
      <w:rPr>
        <w:rStyle w:val="Sidetal"/>
      </w:rPr>
    </w:pPr>
    <w:r>
      <w:t>P</w:t>
    </w:r>
    <w:r w:rsidR="008B3776">
      <w:t xml:space="preserve">age </w:t>
    </w:r>
    <w:r w:rsidR="008B3776">
      <w:rPr>
        <w:rStyle w:val="Sidetal"/>
      </w:rPr>
      <w:fldChar w:fldCharType="begin"/>
    </w:r>
    <w:r w:rsidR="008B3776">
      <w:rPr>
        <w:rStyle w:val="Sidetal"/>
      </w:rPr>
      <w:instrText xml:space="preserve"> PAGE </w:instrText>
    </w:r>
    <w:r w:rsidR="008B3776">
      <w:rPr>
        <w:rStyle w:val="Sidetal"/>
      </w:rPr>
      <w:fldChar w:fldCharType="separate"/>
    </w:r>
    <w:r w:rsidR="008B3776">
      <w:rPr>
        <w:rStyle w:val="Sidetal"/>
        <w:noProof/>
      </w:rPr>
      <w:t>1</w:t>
    </w:r>
    <w:r w:rsidR="008B3776">
      <w:rPr>
        <w:rStyle w:val="Sidetal"/>
      </w:rPr>
      <w:fldChar w:fldCharType="end"/>
    </w:r>
  </w:p>
  <w:p w14:paraId="4C23E85B" w14:textId="77777777" w:rsidR="008B3776" w:rsidRDefault="008B377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CF66118"/>
    <w:multiLevelType w:val="multilevel"/>
    <w:tmpl w:val="5054F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F05DFE"/>
    <w:multiLevelType w:val="hybridMultilevel"/>
    <w:tmpl w:val="D5165414"/>
    <w:lvl w:ilvl="0" w:tplc="0809000F">
      <w:start w:val="1"/>
      <w:numFmt w:val="decimal"/>
      <w:lvlText w:val="%1."/>
      <w:lvlJc w:val="left"/>
      <w:pPr>
        <w:ind w:left="720" w:hanging="360"/>
      </w:pPr>
    </w:lvl>
    <w:lvl w:ilvl="1" w:tplc="6D9436EC">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EFE140F"/>
    <w:multiLevelType w:val="hybridMultilevel"/>
    <w:tmpl w:val="7764A2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0531D2B"/>
    <w:multiLevelType w:val="multilevel"/>
    <w:tmpl w:val="85EC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C9D1F45"/>
    <w:multiLevelType w:val="multilevel"/>
    <w:tmpl w:val="AD68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53055090">
    <w:abstractNumId w:val="6"/>
  </w:num>
  <w:num w:numId="2" w16cid:durableId="1640987731">
    <w:abstractNumId w:val="4"/>
  </w:num>
  <w:num w:numId="3" w16cid:durableId="633753664">
    <w:abstractNumId w:val="3"/>
  </w:num>
  <w:num w:numId="4" w16cid:durableId="1217008479">
    <w:abstractNumId w:val="2"/>
  </w:num>
  <w:num w:numId="5" w16cid:durableId="2034458833">
    <w:abstractNumId w:val="1"/>
  </w:num>
  <w:num w:numId="6" w16cid:durableId="1790855665">
    <w:abstractNumId w:val="5"/>
  </w:num>
  <w:num w:numId="7" w16cid:durableId="467631618">
    <w:abstractNumId w:val="0"/>
  </w:num>
  <w:num w:numId="8" w16cid:durableId="765075201">
    <w:abstractNumId w:val="8"/>
  </w:num>
  <w:num w:numId="9" w16cid:durableId="1950116129">
    <w:abstractNumId w:val="11"/>
  </w:num>
  <w:num w:numId="10" w16cid:durableId="1611278131">
    <w:abstractNumId w:val="7"/>
  </w:num>
  <w:num w:numId="11" w16cid:durableId="470247801">
    <w:abstractNumId w:val="10"/>
  </w:num>
  <w:num w:numId="12" w16cid:durableId="1740323510">
    <w:abstractNumId w:val="8"/>
  </w:num>
  <w:num w:numId="13" w16cid:durableId="3258593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106FD"/>
    <w:rsid w:val="00014FFE"/>
    <w:rsid w:val="00046E0F"/>
    <w:rsid w:val="000505BB"/>
    <w:rsid w:val="0005561C"/>
    <w:rsid w:val="00062972"/>
    <w:rsid w:val="00082033"/>
    <w:rsid w:val="00091B36"/>
    <w:rsid w:val="00095F21"/>
    <w:rsid w:val="000A7265"/>
    <w:rsid w:val="000B0227"/>
    <w:rsid w:val="000B6731"/>
    <w:rsid w:val="000B6E64"/>
    <w:rsid w:val="000D08F2"/>
    <w:rsid w:val="000D21A9"/>
    <w:rsid w:val="000D5D70"/>
    <w:rsid w:val="000E2BB8"/>
    <w:rsid w:val="000F0196"/>
    <w:rsid w:val="0010651D"/>
    <w:rsid w:val="00123AB2"/>
    <w:rsid w:val="00135842"/>
    <w:rsid w:val="00141491"/>
    <w:rsid w:val="0014796E"/>
    <w:rsid w:val="001642EB"/>
    <w:rsid w:val="00180F2C"/>
    <w:rsid w:val="0018222C"/>
    <w:rsid w:val="001846B3"/>
    <w:rsid w:val="00185253"/>
    <w:rsid w:val="001948BC"/>
    <w:rsid w:val="001964DC"/>
    <w:rsid w:val="00196FD2"/>
    <w:rsid w:val="00197643"/>
    <w:rsid w:val="001979EB"/>
    <w:rsid w:val="001A0D50"/>
    <w:rsid w:val="001B0275"/>
    <w:rsid w:val="001C42BF"/>
    <w:rsid w:val="001D50F5"/>
    <w:rsid w:val="001E3E2E"/>
    <w:rsid w:val="001E7009"/>
    <w:rsid w:val="001E74B3"/>
    <w:rsid w:val="001F3D6C"/>
    <w:rsid w:val="001F5B40"/>
    <w:rsid w:val="001F7278"/>
    <w:rsid w:val="00202603"/>
    <w:rsid w:val="00203F38"/>
    <w:rsid w:val="002109A8"/>
    <w:rsid w:val="002242AF"/>
    <w:rsid w:val="00232F7F"/>
    <w:rsid w:val="0023599F"/>
    <w:rsid w:val="002421B6"/>
    <w:rsid w:val="00245368"/>
    <w:rsid w:val="00257B9B"/>
    <w:rsid w:val="00261CEA"/>
    <w:rsid w:val="00262D06"/>
    <w:rsid w:val="00274897"/>
    <w:rsid w:val="002909F1"/>
    <w:rsid w:val="00291EE4"/>
    <w:rsid w:val="00297FC7"/>
    <w:rsid w:val="002B0A3A"/>
    <w:rsid w:val="002B140B"/>
    <w:rsid w:val="002C4E54"/>
    <w:rsid w:val="002C54E7"/>
    <w:rsid w:val="002E0586"/>
    <w:rsid w:val="002E0755"/>
    <w:rsid w:val="002F029E"/>
    <w:rsid w:val="002F193A"/>
    <w:rsid w:val="0030290D"/>
    <w:rsid w:val="00322782"/>
    <w:rsid w:val="003234E8"/>
    <w:rsid w:val="00335B5F"/>
    <w:rsid w:val="003538AB"/>
    <w:rsid w:val="00362421"/>
    <w:rsid w:val="003660D6"/>
    <w:rsid w:val="00372132"/>
    <w:rsid w:val="00381756"/>
    <w:rsid w:val="00383265"/>
    <w:rsid w:val="00386BA0"/>
    <w:rsid w:val="00390FFB"/>
    <w:rsid w:val="0039294D"/>
    <w:rsid w:val="00393A1D"/>
    <w:rsid w:val="003969EC"/>
    <w:rsid w:val="003A682E"/>
    <w:rsid w:val="003B6F88"/>
    <w:rsid w:val="003D6401"/>
    <w:rsid w:val="003D6A6A"/>
    <w:rsid w:val="003E576C"/>
    <w:rsid w:val="00420C6D"/>
    <w:rsid w:val="004326A5"/>
    <w:rsid w:val="00446A01"/>
    <w:rsid w:val="0046027F"/>
    <w:rsid w:val="0047324F"/>
    <w:rsid w:val="00475FD4"/>
    <w:rsid w:val="00482D09"/>
    <w:rsid w:val="00486ECD"/>
    <w:rsid w:val="00486F45"/>
    <w:rsid w:val="00490E86"/>
    <w:rsid w:val="00496C00"/>
    <w:rsid w:val="00497A6E"/>
    <w:rsid w:val="004A41BC"/>
    <w:rsid w:val="004A4633"/>
    <w:rsid w:val="004B4659"/>
    <w:rsid w:val="004D28AA"/>
    <w:rsid w:val="004D4B28"/>
    <w:rsid w:val="004D528F"/>
    <w:rsid w:val="004D7208"/>
    <w:rsid w:val="004D7951"/>
    <w:rsid w:val="004E7851"/>
    <w:rsid w:val="004F2DD5"/>
    <w:rsid w:val="004F317A"/>
    <w:rsid w:val="00500B06"/>
    <w:rsid w:val="00521CD2"/>
    <w:rsid w:val="00526265"/>
    <w:rsid w:val="0053338C"/>
    <w:rsid w:val="00543D9D"/>
    <w:rsid w:val="0054669C"/>
    <w:rsid w:val="005545F4"/>
    <w:rsid w:val="00557CA2"/>
    <w:rsid w:val="00562930"/>
    <w:rsid w:val="0057232F"/>
    <w:rsid w:val="00575444"/>
    <w:rsid w:val="00580437"/>
    <w:rsid w:val="005873B9"/>
    <w:rsid w:val="00592438"/>
    <w:rsid w:val="005A3AF7"/>
    <w:rsid w:val="005C03EE"/>
    <w:rsid w:val="005C3FB4"/>
    <w:rsid w:val="005C60A0"/>
    <w:rsid w:val="005D0D8A"/>
    <w:rsid w:val="005E1512"/>
    <w:rsid w:val="005E27FB"/>
    <w:rsid w:val="005E7CAB"/>
    <w:rsid w:val="005F3716"/>
    <w:rsid w:val="00620041"/>
    <w:rsid w:val="00621F42"/>
    <w:rsid w:val="00626C6B"/>
    <w:rsid w:val="00630A78"/>
    <w:rsid w:val="00633100"/>
    <w:rsid w:val="0064690D"/>
    <w:rsid w:val="006606E0"/>
    <w:rsid w:val="00670571"/>
    <w:rsid w:val="00670A1C"/>
    <w:rsid w:val="00683775"/>
    <w:rsid w:val="006A2F38"/>
    <w:rsid w:val="006A5B5F"/>
    <w:rsid w:val="006A658F"/>
    <w:rsid w:val="006C1C04"/>
    <w:rsid w:val="006D4224"/>
    <w:rsid w:val="006D5A07"/>
    <w:rsid w:val="006D7572"/>
    <w:rsid w:val="006F08C4"/>
    <w:rsid w:val="006F361F"/>
    <w:rsid w:val="006F6F47"/>
    <w:rsid w:val="007021A5"/>
    <w:rsid w:val="0070635B"/>
    <w:rsid w:val="007121D0"/>
    <w:rsid w:val="00734F68"/>
    <w:rsid w:val="00736183"/>
    <w:rsid w:val="00736CE6"/>
    <w:rsid w:val="00737AB4"/>
    <w:rsid w:val="007526F2"/>
    <w:rsid w:val="00764336"/>
    <w:rsid w:val="00770529"/>
    <w:rsid w:val="007767D5"/>
    <w:rsid w:val="007851A0"/>
    <w:rsid w:val="007B180F"/>
    <w:rsid w:val="007B2B43"/>
    <w:rsid w:val="007B56BD"/>
    <w:rsid w:val="007C2081"/>
    <w:rsid w:val="007E0BC1"/>
    <w:rsid w:val="007E55C4"/>
    <w:rsid w:val="007F161B"/>
    <w:rsid w:val="007F3366"/>
    <w:rsid w:val="00804000"/>
    <w:rsid w:val="00805DFF"/>
    <w:rsid w:val="00814575"/>
    <w:rsid w:val="00815074"/>
    <w:rsid w:val="00822207"/>
    <w:rsid w:val="008316F3"/>
    <w:rsid w:val="00834504"/>
    <w:rsid w:val="008456C2"/>
    <w:rsid w:val="00856DCF"/>
    <w:rsid w:val="008604C4"/>
    <w:rsid w:val="00865DB8"/>
    <w:rsid w:val="008715CA"/>
    <w:rsid w:val="00875804"/>
    <w:rsid w:val="00877DD2"/>
    <w:rsid w:val="00884E50"/>
    <w:rsid w:val="008908A4"/>
    <w:rsid w:val="00892573"/>
    <w:rsid w:val="008963D3"/>
    <w:rsid w:val="008A33C5"/>
    <w:rsid w:val="008B3776"/>
    <w:rsid w:val="008E3047"/>
    <w:rsid w:val="008F0C1D"/>
    <w:rsid w:val="008F2062"/>
    <w:rsid w:val="0090264D"/>
    <w:rsid w:val="00911084"/>
    <w:rsid w:val="00920889"/>
    <w:rsid w:val="00921E47"/>
    <w:rsid w:val="00923486"/>
    <w:rsid w:val="009248E6"/>
    <w:rsid w:val="009431D7"/>
    <w:rsid w:val="009517D7"/>
    <w:rsid w:val="0097463D"/>
    <w:rsid w:val="009838CD"/>
    <w:rsid w:val="00996196"/>
    <w:rsid w:val="009A2901"/>
    <w:rsid w:val="009A4902"/>
    <w:rsid w:val="009A5DE0"/>
    <w:rsid w:val="009C114B"/>
    <w:rsid w:val="009D11BB"/>
    <w:rsid w:val="009E22E2"/>
    <w:rsid w:val="009E2315"/>
    <w:rsid w:val="009E4B84"/>
    <w:rsid w:val="009F5A0F"/>
    <w:rsid w:val="009F6093"/>
    <w:rsid w:val="00A150F7"/>
    <w:rsid w:val="00A23E2A"/>
    <w:rsid w:val="00A337F0"/>
    <w:rsid w:val="00A527BA"/>
    <w:rsid w:val="00A52CED"/>
    <w:rsid w:val="00A76AC1"/>
    <w:rsid w:val="00A81F3C"/>
    <w:rsid w:val="00A848F3"/>
    <w:rsid w:val="00AA2D23"/>
    <w:rsid w:val="00AA4617"/>
    <w:rsid w:val="00AA639C"/>
    <w:rsid w:val="00AA7034"/>
    <w:rsid w:val="00AB40E9"/>
    <w:rsid w:val="00AD3DA5"/>
    <w:rsid w:val="00AF086C"/>
    <w:rsid w:val="00AF4FC3"/>
    <w:rsid w:val="00B11261"/>
    <w:rsid w:val="00B17D32"/>
    <w:rsid w:val="00B272AE"/>
    <w:rsid w:val="00B44553"/>
    <w:rsid w:val="00B44772"/>
    <w:rsid w:val="00B54EE6"/>
    <w:rsid w:val="00B71F87"/>
    <w:rsid w:val="00B75612"/>
    <w:rsid w:val="00B96C6D"/>
    <w:rsid w:val="00BA03BE"/>
    <w:rsid w:val="00BB2085"/>
    <w:rsid w:val="00BB66D3"/>
    <w:rsid w:val="00BD4F86"/>
    <w:rsid w:val="00BE10C2"/>
    <w:rsid w:val="00C0429F"/>
    <w:rsid w:val="00C043F4"/>
    <w:rsid w:val="00C23477"/>
    <w:rsid w:val="00C2371F"/>
    <w:rsid w:val="00C27B12"/>
    <w:rsid w:val="00C326A4"/>
    <w:rsid w:val="00C371D9"/>
    <w:rsid w:val="00C5577A"/>
    <w:rsid w:val="00C933EF"/>
    <w:rsid w:val="00CA1E1C"/>
    <w:rsid w:val="00CA3C27"/>
    <w:rsid w:val="00CA70C9"/>
    <w:rsid w:val="00CC53DC"/>
    <w:rsid w:val="00CD0B56"/>
    <w:rsid w:val="00CD33FB"/>
    <w:rsid w:val="00CD375D"/>
    <w:rsid w:val="00CD6423"/>
    <w:rsid w:val="00CD7D98"/>
    <w:rsid w:val="00CE0DC6"/>
    <w:rsid w:val="00CF2BF0"/>
    <w:rsid w:val="00D03C77"/>
    <w:rsid w:val="00D10E97"/>
    <w:rsid w:val="00D15BC4"/>
    <w:rsid w:val="00D3103E"/>
    <w:rsid w:val="00D366AD"/>
    <w:rsid w:val="00D4060A"/>
    <w:rsid w:val="00D50E59"/>
    <w:rsid w:val="00D52DD4"/>
    <w:rsid w:val="00D53F24"/>
    <w:rsid w:val="00D6164D"/>
    <w:rsid w:val="00D66524"/>
    <w:rsid w:val="00D83CD8"/>
    <w:rsid w:val="00DB3220"/>
    <w:rsid w:val="00DB3623"/>
    <w:rsid w:val="00DC37DA"/>
    <w:rsid w:val="00DC42E0"/>
    <w:rsid w:val="00DD2A0C"/>
    <w:rsid w:val="00DD2FD3"/>
    <w:rsid w:val="00DD5B48"/>
    <w:rsid w:val="00DD72F7"/>
    <w:rsid w:val="00DD7C7A"/>
    <w:rsid w:val="00DE3E53"/>
    <w:rsid w:val="00DE73AA"/>
    <w:rsid w:val="00DF35E8"/>
    <w:rsid w:val="00DF6B90"/>
    <w:rsid w:val="00E00D4D"/>
    <w:rsid w:val="00E05F2A"/>
    <w:rsid w:val="00E10561"/>
    <w:rsid w:val="00E1281E"/>
    <w:rsid w:val="00E1286B"/>
    <w:rsid w:val="00E12F01"/>
    <w:rsid w:val="00E144B6"/>
    <w:rsid w:val="00E16717"/>
    <w:rsid w:val="00E27826"/>
    <w:rsid w:val="00E37C60"/>
    <w:rsid w:val="00E47652"/>
    <w:rsid w:val="00E67B1A"/>
    <w:rsid w:val="00E71979"/>
    <w:rsid w:val="00E83BDF"/>
    <w:rsid w:val="00E85CC4"/>
    <w:rsid w:val="00EA32C6"/>
    <w:rsid w:val="00EB4DA4"/>
    <w:rsid w:val="00EC201C"/>
    <w:rsid w:val="00EC748F"/>
    <w:rsid w:val="00ED504D"/>
    <w:rsid w:val="00EE4E9B"/>
    <w:rsid w:val="00EF0F89"/>
    <w:rsid w:val="00F02161"/>
    <w:rsid w:val="00F212C7"/>
    <w:rsid w:val="00F32A9E"/>
    <w:rsid w:val="00F34B37"/>
    <w:rsid w:val="00F359E6"/>
    <w:rsid w:val="00F35F25"/>
    <w:rsid w:val="00F41638"/>
    <w:rsid w:val="00F50CDB"/>
    <w:rsid w:val="00F51378"/>
    <w:rsid w:val="00F53F67"/>
    <w:rsid w:val="00F61817"/>
    <w:rsid w:val="00F673C6"/>
    <w:rsid w:val="00F74EED"/>
    <w:rsid w:val="00F775EB"/>
    <w:rsid w:val="00FA2D59"/>
    <w:rsid w:val="00FB4155"/>
    <w:rsid w:val="00FD115F"/>
    <w:rsid w:val="00FD332F"/>
    <w:rsid w:val="00FF1374"/>
    <w:rsid w:val="00FF45B0"/>
    <w:rsid w:val="00FF5AE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78F40"/>
  <w15:chartTrackingRefBased/>
  <w15:docId w15:val="{1EBD2557-F08E-421F-BAAA-62C2FCBF3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Overskrift1">
    <w:name w:val="heading 1"/>
    <w:basedOn w:val="Normal"/>
    <w:next w:val="Normal"/>
    <w:qFormat/>
    <w:pPr>
      <w:outlineLvl w:val="0"/>
    </w:pPr>
  </w:style>
  <w:style w:type="paragraph" w:styleId="Overskrift2">
    <w:name w:val="heading 2"/>
    <w:basedOn w:val="Normal"/>
    <w:next w:val="Normal"/>
    <w:qFormat/>
    <w:pPr>
      <w:outlineLvl w:val="1"/>
    </w:pPr>
  </w:style>
  <w:style w:type="paragraph" w:styleId="Overskrift3">
    <w:name w:val="heading 3"/>
    <w:basedOn w:val="Normal"/>
    <w:next w:val="Normal"/>
    <w:qFormat/>
    <w:pPr>
      <w:outlineLvl w:val="2"/>
    </w:pPr>
  </w:style>
  <w:style w:type="paragraph" w:styleId="Overskrift4">
    <w:name w:val="heading 4"/>
    <w:basedOn w:val="Normal"/>
    <w:next w:val="Normal"/>
    <w:qFormat/>
    <w:pPr>
      <w:outlineLvl w:val="3"/>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Sidetal">
    <w:name w:val="page number"/>
    <w:basedOn w:val="Standardskrifttypeiafsnit"/>
  </w:style>
  <w:style w:type="paragraph" w:styleId="Sidehoved">
    <w:name w:val="header"/>
    <w:basedOn w:val="Normal"/>
    <w:pPr>
      <w:tabs>
        <w:tab w:val="center" w:pos="4153"/>
        <w:tab w:val="right" w:pos="8306"/>
      </w:tabs>
    </w:pPr>
  </w:style>
  <w:style w:type="paragraph" w:styleId="Sidefod">
    <w:name w:val="footer"/>
    <w:aliases w:val=" Char"/>
    <w:basedOn w:val="Normal"/>
    <w:link w:val="SidefodTegn"/>
    <w:pPr>
      <w:tabs>
        <w:tab w:val="center" w:pos="4153"/>
        <w:tab w:val="right" w:pos="8306"/>
      </w:tabs>
    </w:pPr>
    <w:rPr>
      <w:sz w:val="18"/>
    </w:rPr>
  </w:style>
  <w:style w:type="table" w:styleId="Tabel-Gitter">
    <w:name w:val="Table Grid"/>
    <w:basedOn w:val="Tabel-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dnotehenvisning">
    <w:name w:val="footnote reference"/>
    <w:rPr>
      <w:rFonts w:ascii="Arial" w:hAnsi="Arial"/>
      <w:sz w:val="22"/>
      <w:vertAlign w:val="superscript"/>
    </w:rPr>
  </w:style>
  <w:style w:type="paragraph" w:styleId="Fodnotetekst">
    <w:name w:val="footnote text"/>
    <w:basedOn w:val="Normal"/>
    <w:link w:val="FodnotetekstTegn"/>
    <w:pPr>
      <w:tabs>
        <w:tab w:val="clear" w:pos="851"/>
        <w:tab w:val="left" w:pos="567"/>
      </w:tabs>
      <w:ind w:left="567" w:hanging="567"/>
    </w:pPr>
    <w:rPr>
      <w:sz w:val="18"/>
    </w:rPr>
  </w:style>
  <w:style w:type="character" w:customStyle="1" w:styleId="SidefodTegn">
    <w:name w:val="Sidefod Tegn"/>
    <w:aliases w:val=" Char Tegn"/>
    <w:basedOn w:val="Standardskrifttypeiafsnit"/>
    <w:link w:val="Sidefod"/>
    <w:rsid w:val="00630A78"/>
    <w:rPr>
      <w:rFonts w:ascii="Arial" w:hAnsi="Arial"/>
      <w:sz w:val="18"/>
      <w:lang w:eastAsia="en-US"/>
    </w:rPr>
  </w:style>
  <w:style w:type="character" w:styleId="Hyperlink">
    <w:name w:val="Hyperlink"/>
    <w:basedOn w:val="Standardskrifttypeiafsnit"/>
    <w:uiPriority w:val="99"/>
    <w:semiHidden/>
    <w:unhideWhenUsed/>
    <w:rsid w:val="00D50E59"/>
    <w:rPr>
      <w:color w:val="0563C1" w:themeColor="hyperlink"/>
      <w:u w:val="single"/>
    </w:rPr>
  </w:style>
  <w:style w:type="character" w:customStyle="1" w:styleId="FodnotetekstTegn">
    <w:name w:val="Fodnotetekst Tegn"/>
    <w:basedOn w:val="Standardskrifttypeiafsnit"/>
    <w:link w:val="Fodnotetekst"/>
    <w:rsid w:val="00D50E59"/>
    <w:rPr>
      <w:rFonts w:ascii="Arial" w:hAnsi="Arial"/>
      <w:sz w:val="18"/>
      <w:lang w:eastAsia="en-US"/>
    </w:rPr>
  </w:style>
  <w:style w:type="paragraph" w:styleId="Listeafsnit">
    <w:name w:val="List Paragraph"/>
    <w:basedOn w:val="Normal"/>
    <w:uiPriority w:val="34"/>
    <w:qFormat/>
    <w:rsid w:val="00D50E59"/>
    <w:pPr>
      <w:ind w:left="720"/>
      <w:contextualSpacing/>
    </w:pPr>
    <w:rPr>
      <w:rFonts w:eastAsia="MS Mincho"/>
    </w:rPr>
  </w:style>
  <w:style w:type="character" w:styleId="Kommentarhenvisning">
    <w:name w:val="annotation reference"/>
    <w:basedOn w:val="Standardskrifttypeiafsnit"/>
    <w:uiPriority w:val="99"/>
    <w:semiHidden/>
    <w:unhideWhenUsed/>
    <w:rsid w:val="00921E47"/>
    <w:rPr>
      <w:sz w:val="16"/>
      <w:szCs w:val="16"/>
    </w:rPr>
  </w:style>
  <w:style w:type="paragraph" w:styleId="Kommentartekst">
    <w:name w:val="annotation text"/>
    <w:basedOn w:val="Normal"/>
    <w:link w:val="KommentartekstTegn"/>
    <w:uiPriority w:val="99"/>
    <w:unhideWhenUsed/>
    <w:rsid w:val="00921E47"/>
    <w:rPr>
      <w:sz w:val="20"/>
    </w:rPr>
  </w:style>
  <w:style w:type="character" w:customStyle="1" w:styleId="KommentartekstTegn">
    <w:name w:val="Kommentartekst Tegn"/>
    <w:basedOn w:val="Standardskrifttypeiafsnit"/>
    <w:link w:val="Kommentartekst"/>
    <w:uiPriority w:val="99"/>
    <w:rsid w:val="00921E47"/>
    <w:rPr>
      <w:rFonts w:ascii="Arial" w:hAnsi="Arial"/>
      <w:lang w:eastAsia="en-US"/>
    </w:rPr>
  </w:style>
  <w:style w:type="paragraph" w:styleId="Kommentaremne">
    <w:name w:val="annotation subject"/>
    <w:basedOn w:val="Kommentartekst"/>
    <w:next w:val="Kommentartekst"/>
    <w:link w:val="KommentaremneTegn"/>
    <w:uiPriority w:val="99"/>
    <w:semiHidden/>
    <w:unhideWhenUsed/>
    <w:rsid w:val="00921E47"/>
    <w:rPr>
      <w:b/>
      <w:bCs/>
    </w:rPr>
  </w:style>
  <w:style w:type="character" w:customStyle="1" w:styleId="KommentaremneTegn">
    <w:name w:val="Kommentaremne Tegn"/>
    <w:basedOn w:val="KommentartekstTegn"/>
    <w:link w:val="Kommentaremne"/>
    <w:uiPriority w:val="99"/>
    <w:semiHidden/>
    <w:rsid w:val="00921E47"/>
    <w:rPr>
      <w:rFonts w:ascii="Arial" w:hAnsi="Arial"/>
      <w:b/>
      <w:bCs/>
      <w:lang w:eastAsia="en-US"/>
    </w:rPr>
  </w:style>
  <w:style w:type="paragraph" w:styleId="Korrektur">
    <w:name w:val="Revision"/>
    <w:hidden/>
    <w:uiPriority w:val="99"/>
    <w:semiHidden/>
    <w:rsid w:val="001B0275"/>
    <w:rPr>
      <w:rFonts w:ascii="Arial" w:hAnsi="Arial"/>
      <w:sz w:val="22"/>
      <w:lang w:eastAsia="en-US"/>
    </w:rPr>
  </w:style>
  <w:style w:type="character" w:styleId="BesgtLink">
    <w:name w:val="FollowedHyperlink"/>
    <w:basedOn w:val="Standardskrifttypeiafsnit"/>
    <w:uiPriority w:val="99"/>
    <w:semiHidden/>
    <w:unhideWhenUsed/>
    <w:rsid w:val="009A29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92824528">
      <w:bodyDiv w:val="1"/>
      <w:marLeft w:val="0"/>
      <w:marRight w:val="0"/>
      <w:marTop w:val="0"/>
      <w:marBottom w:val="0"/>
      <w:divBdr>
        <w:top w:val="none" w:sz="0" w:space="0" w:color="auto"/>
        <w:left w:val="none" w:sz="0" w:space="0" w:color="auto"/>
        <w:bottom w:val="none" w:sz="0" w:space="0" w:color="auto"/>
        <w:right w:val="none" w:sz="0" w:space="0" w:color="auto"/>
      </w:divBdr>
    </w:div>
    <w:div w:id="184906914">
      <w:bodyDiv w:val="1"/>
      <w:marLeft w:val="0"/>
      <w:marRight w:val="0"/>
      <w:marTop w:val="0"/>
      <w:marBottom w:val="0"/>
      <w:divBdr>
        <w:top w:val="none" w:sz="0" w:space="0" w:color="auto"/>
        <w:left w:val="none" w:sz="0" w:space="0" w:color="auto"/>
        <w:bottom w:val="none" w:sz="0" w:space="0" w:color="auto"/>
        <w:right w:val="none" w:sz="0" w:space="0" w:color="auto"/>
      </w:divBdr>
    </w:div>
    <w:div w:id="534197580">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001473623">
      <w:bodyDiv w:val="1"/>
      <w:marLeft w:val="0"/>
      <w:marRight w:val="0"/>
      <w:marTop w:val="0"/>
      <w:marBottom w:val="0"/>
      <w:divBdr>
        <w:top w:val="none" w:sz="0" w:space="0" w:color="auto"/>
        <w:left w:val="none" w:sz="0" w:space="0" w:color="auto"/>
        <w:bottom w:val="none" w:sz="0" w:space="0" w:color="auto"/>
        <w:right w:val="none" w:sz="0" w:space="0" w:color="auto"/>
      </w:divBdr>
    </w:div>
    <w:div w:id="1197501571">
      <w:bodyDiv w:val="1"/>
      <w:marLeft w:val="0"/>
      <w:marRight w:val="0"/>
      <w:marTop w:val="0"/>
      <w:marBottom w:val="0"/>
      <w:divBdr>
        <w:top w:val="none" w:sz="0" w:space="0" w:color="auto"/>
        <w:left w:val="none" w:sz="0" w:space="0" w:color="auto"/>
        <w:bottom w:val="none" w:sz="0" w:space="0" w:color="auto"/>
        <w:right w:val="none" w:sz="0" w:space="0" w:color="auto"/>
      </w:divBdr>
    </w:div>
    <w:div w:id="1611862610">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716076772">
      <w:bodyDiv w:val="1"/>
      <w:marLeft w:val="0"/>
      <w:marRight w:val="0"/>
      <w:marTop w:val="0"/>
      <w:marBottom w:val="0"/>
      <w:divBdr>
        <w:top w:val="none" w:sz="0" w:space="0" w:color="auto"/>
        <w:left w:val="none" w:sz="0" w:space="0" w:color="auto"/>
        <w:bottom w:val="none" w:sz="0" w:space="0" w:color="auto"/>
        <w:right w:val="none" w:sz="0" w:space="0" w:color="auto"/>
      </w:divBdr>
    </w:div>
    <w:div w:id="1743986707">
      <w:bodyDiv w:val="1"/>
      <w:marLeft w:val="0"/>
      <w:marRight w:val="0"/>
      <w:marTop w:val="0"/>
      <w:marBottom w:val="0"/>
      <w:divBdr>
        <w:top w:val="none" w:sz="0" w:space="0" w:color="auto"/>
        <w:left w:val="none" w:sz="0" w:space="0" w:color="auto"/>
        <w:bottom w:val="none" w:sz="0" w:space="0" w:color="auto"/>
        <w:right w:val="none" w:sz="0" w:space="0" w:color="auto"/>
      </w:divBdr>
    </w:div>
    <w:div w:id="204186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rfc-editor.org/rfc/rfc8141" TargetMode="External"/><Relationship Id="rId2" Type="http://schemas.openxmlformats.org/officeDocument/2006/relationships/hyperlink" Target="https://www.iala-aism.org/technical/data-modelling/mrn/" TargetMode="External"/><Relationship Id="rId1" Type="http://schemas.openxmlformats.org/officeDocument/2006/relationships/hyperlink" Target="https://www.iana.org/assignments/urn-formal/m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98A999-39E5-4711-85E4-787960EEA4E5}">
  <ds:schemaRefs>
    <ds:schemaRef ds:uri="http://schemas.microsoft.com/sharepoint/v3/contenttype/forms"/>
  </ds:schemaRefs>
</ds:datastoreItem>
</file>

<file path=customXml/itemProps2.xml><?xml version="1.0" encoding="utf-8"?>
<ds:datastoreItem xmlns:ds="http://schemas.openxmlformats.org/officeDocument/2006/customXml" ds:itemID="{43481BB8-0F11-4368-9451-B94C5D9C7AEB}">
  <ds:schemaRefs>
    <ds:schemaRef ds:uri="http://schemas.openxmlformats.org/officeDocument/2006/bibliography"/>
  </ds:schemaRefs>
</ds:datastoreItem>
</file>

<file path=customXml/itemProps3.xml><?xml version="1.0" encoding="utf-8"?>
<ds:datastoreItem xmlns:ds="http://schemas.openxmlformats.org/officeDocument/2006/customXml" ds:itemID="{EE9A7C03-878F-4B8A-A3B2-D8305CFF1787}">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16440580-E572-4710-9BAD-49BF4108B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2</Pages>
  <Words>394</Words>
  <Characters>2408</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Rasmus Madsen Jensen</cp:lastModifiedBy>
  <cp:revision>197</cp:revision>
  <dcterms:created xsi:type="dcterms:W3CDTF">2023-09-26T06:07:00Z</dcterms:created>
  <dcterms:modified xsi:type="dcterms:W3CDTF">2024-03-21T13:22:00Z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0x010100AF4B5873C9452240964802B09907C8B4</vt:lpwstr>
  </property>
  <property fmtid="{D5CDD505-2E9C-101B-9397-08002B2CF9AE}" pid="3" name="MediaServiceImageTags">
    <vt:lpwstr/>
  </property>
</Properties>
</file>